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32" w:rsidRPr="00C910F6" w:rsidRDefault="00DE6332" w:rsidP="00DE6332">
      <w:pPr>
        <w:rPr>
          <w:b/>
          <w:sz w:val="40"/>
          <w:szCs w:val="40"/>
          <w:lang w:val="bg-BG"/>
        </w:rPr>
      </w:pPr>
      <w:r w:rsidRPr="00C910F6">
        <w:rPr>
          <w:b/>
          <w:sz w:val="40"/>
          <w:szCs w:val="40"/>
          <w:lang w:val="bg-BG"/>
        </w:rPr>
        <w:t>У     С     Т     А    В</w:t>
      </w:r>
    </w:p>
    <w:p w:rsidR="00DE6332" w:rsidRDefault="00DE6332" w:rsidP="00DE6332">
      <w:pPr>
        <w:ind w:left="0"/>
        <w:jc w:val="both"/>
        <w:rPr>
          <w:sz w:val="24"/>
          <w:szCs w:val="24"/>
          <w:lang w:val="bg-BG"/>
        </w:rPr>
      </w:pPr>
    </w:p>
    <w:p w:rsidR="00DE6332" w:rsidRPr="00C910F6" w:rsidRDefault="00DE6332" w:rsidP="00DE6332">
      <w:pPr>
        <w:ind w:left="0"/>
        <w:jc w:val="both"/>
        <w:rPr>
          <w:b/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>НА НАРОДНО ЧИТАЛИЩЕ „ГРАНИЧАР-1952 Г.”;</w:t>
      </w:r>
    </w:p>
    <w:p w:rsidR="00213B84" w:rsidRPr="00C910F6" w:rsidRDefault="00DE6332" w:rsidP="00DE6332">
      <w:pPr>
        <w:spacing w:line="240" w:lineRule="auto"/>
        <w:ind w:left="0"/>
        <w:jc w:val="both"/>
        <w:rPr>
          <w:b/>
          <w:lang w:val="bg-BG"/>
        </w:rPr>
      </w:pPr>
      <w:r w:rsidRPr="00C910F6">
        <w:rPr>
          <w:b/>
          <w:sz w:val="24"/>
          <w:szCs w:val="24"/>
          <w:lang w:val="bg-BG"/>
        </w:rPr>
        <w:t>СЕЛО ТУХОВИЩА,ОБЩИНА САТОВЧА,ОБЛАСТ БЛАГОЕВГРАД</w:t>
      </w:r>
      <w:r w:rsidRPr="00C910F6">
        <w:rPr>
          <w:b/>
          <w:lang w:val="bg-BG"/>
        </w:rPr>
        <w:t xml:space="preserve">   </w:t>
      </w:r>
    </w:p>
    <w:p w:rsidR="00DE6332" w:rsidRDefault="00DE6332" w:rsidP="00DE6332">
      <w:pPr>
        <w:spacing w:line="240" w:lineRule="auto"/>
        <w:ind w:left="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DE6332" w:rsidRDefault="00DE6332" w:rsidP="00DE6332">
      <w:pPr>
        <w:spacing w:line="240" w:lineRule="auto"/>
        <w:ind w:left="0"/>
        <w:jc w:val="both"/>
        <w:rPr>
          <w:lang w:val="bg-BG"/>
        </w:rPr>
      </w:pPr>
    </w:p>
    <w:p w:rsidR="00DE6332" w:rsidRPr="00C910F6" w:rsidRDefault="00F63E7B" w:rsidP="00DE6332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 w:rsidRPr="00C910F6">
        <w:rPr>
          <w:b/>
        </w:rPr>
        <w:t>I</w:t>
      </w:r>
      <w:r w:rsidRPr="00C910F6">
        <w:rPr>
          <w:b/>
          <w:sz w:val="24"/>
          <w:szCs w:val="24"/>
          <w:lang w:val="bg-BG"/>
        </w:rPr>
        <w:t>.ГЛАВА ПЪРВА: ОБЩИ ПОЛОЖЕНИЯ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F63E7B" w:rsidRDefault="00F63E7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Чл.1.</w:t>
      </w:r>
      <w:r>
        <w:rPr>
          <w:sz w:val="24"/>
          <w:szCs w:val="24"/>
          <w:lang w:val="bg-BG"/>
        </w:rPr>
        <w:t xml:space="preserve">С този устав се уреждат учредяването, устройството, управлението, дейността, имуществото, финансирането, издръжката, преобразуването и прекратяването на Народно читалище </w:t>
      </w:r>
      <w:r w:rsidR="00C910F6" w:rsidRPr="00C910F6">
        <w:rPr>
          <w:b/>
          <w:sz w:val="24"/>
          <w:szCs w:val="24"/>
          <w:lang w:val="bg-BG"/>
        </w:rPr>
        <w:t>„ГРАНИЧАР-1952 г.”</w:t>
      </w:r>
      <w:r w:rsidR="00C910F6">
        <w:rPr>
          <w:sz w:val="24"/>
          <w:szCs w:val="24"/>
          <w:lang w:val="bg-BG"/>
        </w:rPr>
        <w:t xml:space="preserve"> село Туховища</w:t>
      </w:r>
      <w:r>
        <w:rPr>
          <w:sz w:val="24"/>
          <w:szCs w:val="24"/>
          <w:lang w:val="bg-BG"/>
        </w:rPr>
        <w:t>.</w:t>
      </w:r>
    </w:p>
    <w:p w:rsidR="00F63E7B" w:rsidRDefault="00F63E7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Чл.2</w:t>
      </w:r>
      <w:r w:rsidR="00C910F6">
        <w:rPr>
          <w:sz w:val="24"/>
          <w:szCs w:val="24"/>
          <w:lang w:val="bg-BG"/>
        </w:rPr>
        <w:t>.Народно читалище</w:t>
      </w:r>
      <w:r>
        <w:rPr>
          <w:sz w:val="24"/>
          <w:szCs w:val="24"/>
          <w:lang w:val="bg-BG"/>
        </w:rPr>
        <w:t xml:space="preserve"> </w:t>
      </w:r>
      <w:r w:rsidR="00C910F6" w:rsidRPr="00C910F6">
        <w:rPr>
          <w:b/>
          <w:sz w:val="24"/>
          <w:szCs w:val="24"/>
          <w:lang w:val="bg-BG"/>
        </w:rPr>
        <w:t>„</w:t>
      </w:r>
      <w:r w:rsidRPr="00C910F6">
        <w:rPr>
          <w:b/>
          <w:sz w:val="24"/>
          <w:szCs w:val="24"/>
          <w:lang w:val="bg-BG"/>
        </w:rPr>
        <w:t>Граничар-1952 г.”</w:t>
      </w:r>
      <w:r>
        <w:rPr>
          <w:sz w:val="24"/>
          <w:szCs w:val="24"/>
          <w:lang w:val="bg-BG"/>
        </w:rPr>
        <w:t xml:space="preserve"> е самостоятелна, самоуправляваща се културно-просветна организа</w:t>
      </w:r>
      <w:r w:rsidR="00C910F6">
        <w:rPr>
          <w:sz w:val="24"/>
          <w:szCs w:val="24"/>
          <w:lang w:val="bg-BG"/>
        </w:rPr>
        <w:t>ция на жителите на село Туховища</w:t>
      </w:r>
      <w:r>
        <w:rPr>
          <w:sz w:val="24"/>
          <w:szCs w:val="24"/>
          <w:lang w:val="bg-BG"/>
        </w:rPr>
        <w:t>, община Сатовча, област Благоевград. В неговата дейност могат да участват физически и юридически лица , без оглед</w:t>
      </w:r>
      <w:r w:rsidR="00845C0F">
        <w:rPr>
          <w:sz w:val="24"/>
          <w:szCs w:val="24"/>
          <w:lang w:val="bg-BG"/>
        </w:rPr>
        <w:t xml:space="preserve">  на ограничения на възраст и пол, политически и религиозни възгледи и етническо самосъзнание.</w:t>
      </w:r>
    </w:p>
    <w:p w:rsidR="006407FE" w:rsidRDefault="006407F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Чл.3.</w:t>
      </w:r>
      <w:r>
        <w:rPr>
          <w:sz w:val="24"/>
          <w:szCs w:val="24"/>
          <w:lang w:val="bg-BG"/>
        </w:rPr>
        <w:t>Читалището е юридическо лице с нестопанска цел с наименование”</w:t>
      </w:r>
    </w:p>
    <w:p w:rsidR="006407FE" w:rsidRDefault="006407F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>„ ГРАНИЧАР-1952 г.”</w:t>
      </w:r>
      <w:r>
        <w:rPr>
          <w:sz w:val="24"/>
          <w:szCs w:val="24"/>
          <w:lang w:val="bg-BG"/>
        </w:rPr>
        <w:t xml:space="preserve"> Създадено е и функционира на основание Закона за Народните читалища, във връзка </w:t>
      </w:r>
      <w:r w:rsidR="00EA2A40">
        <w:rPr>
          <w:sz w:val="24"/>
          <w:szCs w:val="24"/>
          <w:lang w:val="bg-BG"/>
        </w:rPr>
        <w:t xml:space="preserve"> със Закона за юридическите лица и настоящия Устав.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Чл.4.</w:t>
      </w:r>
      <w:r>
        <w:rPr>
          <w:sz w:val="24"/>
          <w:szCs w:val="24"/>
          <w:lang w:val="bg-BG"/>
        </w:rPr>
        <w:t>Седалището на читалището е : Р.България,</w:t>
      </w:r>
      <w:r w:rsidR="00C910F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област Благоевгра</w:t>
      </w:r>
      <w:r w:rsidR="00C910F6">
        <w:rPr>
          <w:sz w:val="24"/>
          <w:szCs w:val="24"/>
          <w:lang w:val="bg-BG"/>
        </w:rPr>
        <w:t>д, община Сатовча, село Туховища</w:t>
      </w:r>
      <w:r>
        <w:rPr>
          <w:sz w:val="24"/>
          <w:szCs w:val="24"/>
          <w:lang w:val="bg-BG"/>
        </w:rPr>
        <w:t>.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Чл.5.</w:t>
      </w:r>
      <w:r>
        <w:rPr>
          <w:sz w:val="24"/>
          <w:szCs w:val="24"/>
          <w:lang w:val="bg-BG"/>
        </w:rPr>
        <w:t>Адресъ</w:t>
      </w:r>
      <w:r w:rsidR="00C910F6">
        <w:rPr>
          <w:sz w:val="24"/>
          <w:szCs w:val="24"/>
          <w:lang w:val="bg-BG"/>
        </w:rPr>
        <w:t>т на управление е: село Туховища</w:t>
      </w:r>
      <w:r>
        <w:rPr>
          <w:sz w:val="24"/>
          <w:szCs w:val="24"/>
          <w:lang w:val="bg-BG"/>
        </w:rPr>
        <w:t>-п.к.-2939; община Сатовча;</w:t>
      </w:r>
      <w:r w:rsidR="00C910F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област Благоевград.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EA2A40" w:rsidRPr="00C910F6" w:rsidRDefault="00EA2A40" w:rsidP="00DE6332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>ГЛАВА ВТОРА: ЦЕЛИ И ЗАДАЧИ НА ЧИТАЛИЩЕТО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Чл.6./1/.</w:t>
      </w:r>
      <w:r>
        <w:rPr>
          <w:sz w:val="24"/>
          <w:szCs w:val="24"/>
          <w:lang w:val="bg-BG"/>
        </w:rPr>
        <w:t xml:space="preserve"> Читалището има за свои цели: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Да работи за развитието и обогатяването на културния живот , социалната и образователна де</w:t>
      </w:r>
      <w:r w:rsidR="00C910F6">
        <w:rPr>
          <w:sz w:val="24"/>
          <w:szCs w:val="24"/>
          <w:lang w:val="bg-BG"/>
        </w:rPr>
        <w:t>йност на хората от село Туховища</w:t>
      </w:r>
      <w:r>
        <w:rPr>
          <w:sz w:val="24"/>
          <w:szCs w:val="24"/>
          <w:lang w:val="bg-BG"/>
        </w:rPr>
        <w:t>, община Сатовча ,област Благоевград;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2</w:t>
      </w:r>
      <w:r>
        <w:rPr>
          <w:sz w:val="24"/>
          <w:szCs w:val="24"/>
          <w:lang w:val="bg-BG"/>
        </w:rPr>
        <w:t>.Да запазва и развива обичаите и традициите на българския народ;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3.</w:t>
      </w:r>
      <w:r>
        <w:rPr>
          <w:sz w:val="24"/>
          <w:szCs w:val="24"/>
          <w:lang w:val="bg-BG"/>
        </w:rPr>
        <w:t>Да работи за разширяването на знанията на гражданите и приобщаването им към ценностите и постиженията на науката, изкуството и културата;</w:t>
      </w:r>
    </w:p>
    <w:p w:rsidR="00EA2A40" w:rsidRDefault="00EA2A40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4.</w:t>
      </w:r>
      <w:r w:rsidR="00213B84">
        <w:rPr>
          <w:sz w:val="24"/>
          <w:szCs w:val="24"/>
          <w:lang w:val="bg-BG"/>
        </w:rPr>
        <w:t>Да бъде средище за духовен живот и материална култура на населението ;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lastRenderedPageBreak/>
        <w:t xml:space="preserve">     5.</w:t>
      </w:r>
      <w:r>
        <w:rPr>
          <w:sz w:val="24"/>
          <w:szCs w:val="24"/>
          <w:lang w:val="bg-BG"/>
        </w:rPr>
        <w:t>Да работи за възпитаване и утвърждаване на национално самосъзнание.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 xml:space="preserve"> За постигане целите по </w:t>
      </w:r>
      <w:r w:rsidRPr="00C910F6">
        <w:rPr>
          <w:b/>
          <w:sz w:val="24"/>
          <w:szCs w:val="24"/>
          <w:lang w:val="bg-BG"/>
        </w:rPr>
        <w:t>ал.1</w:t>
      </w:r>
      <w:r>
        <w:rPr>
          <w:sz w:val="24"/>
          <w:szCs w:val="24"/>
          <w:lang w:val="bg-BG"/>
        </w:rPr>
        <w:t xml:space="preserve">  Читалището извършва основни дейности, като: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 1.</w:t>
      </w:r>
      <w:r>
        <w:rPr>
          <w:sz w:val="24"/>
          <w:szCs w:val="24"/>
          <w:lang w:val="bg-BG"/>
        </w:rPr>
        <w:t>Уреждане и поддържане на библиотеки, кафе-читални, фото, фоно, филмо и видеотеки, както и създаване и поддържане на електронни  и информационни мрежи;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C910F6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Развива и подпомага любителското художествено творчество;</w:t>
      </w: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C910F6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Организира школи, кръжоци,</w:t>
      </w:r>
      <w:r w:rsidR="00C910F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курсове, клубове</w:t>
      </w:r>
      <w:r w:rsidR="00913BF5">
        <w:rPr>
          <w:sz w:val="24"/>
          <w:szCs w:val="24"/>
          <w:lang w:val="bg-BG"/>
        </w:rPr>
        <w:t>, кино и видеопоказ, празненства, чествания и младежки дейности;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C910F6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Събира и разпространява знания за родния край;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C910F6">
        <w:rPr>
          <w:b/>
          <w:sz w:val="24"/>
          <w:szCs w:val="24"/>
          <w:lang w:val="bg-BG"/>
        </w:rPr>
        <w:t xml:space="preserve">      5.</w:t>
      </w:r>
      <w:r>
        <w:rPr>
          <w:sz w:val="24"/>
          <w:szCs w:val="24"/>
          <w:lang w:val="bg-BG"/>
        </w:rPr>
        <w:t>Създава и съхранява музейни колекции съгласно Закона за културното наследство;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C910F6">
        <w:rPr>
          <w:b/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>Предоставяне на компютърни и интернет услуги;</w:t>
      </w:r>
    </w:p>
    <w:p w:rsidR="00E960F7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C910F6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Читалището може да развива и допълнителна стопанска дейност, свързана с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предмета на основната им дейност, в съответствие с действащото  законодателство, като използва приходите от нея за постигане на определените  в Устава цели. Читалището не разпределя печалба.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280144">
        <w:rPr>
          <w:b/>
          <w:sz w:val="24"/>
          <w:szCs w:val="24"/>
          <w:lang w:val="bg-BG"/>
        </w:rPr>
        <w:t>/4/.</w:t>
      </w:r>
      <w:r>
        <w:rPr>
          <w:sz w:val="24"/>
          <w:szCs w:val="24"/>
          <w:lang w:val="bg-BG"/>
        </w:rPr>
        <w:t>Читалището няма право да предоставя собствено или ползваното от тях имущество възмездно и безвъзмездно:</w:t>
      </w:r>
    </w:p>
    <w:p w:rsidR="00913BF5" w:rsidRDefault="00913BF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1.</w:t>
      </w:r>
      <w:r w:rsidR="00E960F7">
        <w:rPr>
          <w:sz w:val="24"/>
          <w:szCs w:val="24"/>
          <w:lang w:val="bg-BG"/>
        </w:rPr>
        <w:t>За</w:t>
      </w:r>
      <w:r w:rsidR="005D1FEF">
        <w:rPr>
          <w:sz w:val="24"/>
          <w:szCs w:val="24"/>
          <w:lang w:val="bg-BG"/>
        </w:rPr>
        <w:t xml:space="preserve"> хазартни игри и нощни заведения;</w:t>
      </w:r>
    </w:p>
    <w:p w:rsidR="005D1FEF" w:rsidRDefault="005D1FEF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За дейност на нерегистрирани по Закона на вероизповеданията религиозни общности и юридически лица с нестопанска цел на такива общности;</w:t>
      </w:r>
    </w:p>
    <w:p w:rsidR="005D1FEF" w:rsidRDefault="005D1FEF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За постоянно ползване от политически партии и организации;</w:t>
      </w:r>
    </w:p>
    <w:p w:rsidR="005D1FEF" w:rsidRDefault="005D1FEF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На Председателя, Секретаря, членове на Настоятелството и Проверителната комисия и на членове на техните семейства.</w:t>
      </w:r>
    </w:p>
    <w:p w:rsidR="005D1FEF" w:rsidRPr="00280144" w:rsidRDefault="00663517" w:rsidP="00DE6332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5D1FEF" w:rsidRPr="00280144">
        <w:rPr>
          <w:b/>
          <w:sz w:val="24"/>
          <w:szCs w:val="24"/>
          <w:lang w:val="bg-BG"/>
        </w:rPr>
        <w:t>ГЛАВА ТРЕТА:ОРГАНИЗАЦИЯ И ЧЛЕНСТВО</w:t>
      </w:r>
    </w:p>
    <w:p w:rsidR="005D1FEF" w:rsidRDefault="005D1FEF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280144">
        <w:rPr>
          <w:b/>
          <w:sz w:val="24"/>
          <w:szCs w:val="24"/>
          <w:lang w:val="bg-BG"/>
        </w:rPr>
        <w:t>Чл.7./1/.</w:t>
      </w:r>
      <w:r>
        <w:rPr>
          <w:sz w:val="24"/>
          <w:szCs w:val="24"/>
          <w:lang w:val="bg-BG"/>
        </w:rPr>
        <w:t>Членовете на читалището се приемат с молби от общото събрание на читалището</w:t>
      </w:r>
      <w:r w:rsidR="00F52EC6">
        <w:rPr>
          <w:sz w:val="24"/>
          <w:szCs w:val="24"/>
          <w:lang w:val="bg-BG"/>
        </w:rPr>
        <w:t>.</w:t>
      </w:r>
    </w:p>
    <w:p w:rsidR="00F52EC6" w:rsidRDefault="00F52EC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28014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Членовете на читалището са индивидуални, колективни и почетни;</w:t>
      </w:r>
    </w:p>
    <w:p w:rsidR="00F52EC6" w:rsidRDefault="00F52EC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       /3/.</w:t>
      </w:r>
      <w:r>
        <w:rPr>
          <w:sz w:val="24"/>
          <w:szCs w:val="24"/>
          <w:lang w:val="bg-BG"/>
        </w:rPr>
        <w:t>Индивидуалните членове са българ</w:t>
      </w:r>
      <w:r w:rsidR="00280144">
        <w:rPr>
          <w:sz w:val="24"/>
          <w:szCs w:val="24"/>
          <w:lang w:val="bg-BG"/>
        </w:rPr>
        <w:t>ск</w:t>
      </w:r>
      <w:r>
        <w:rPr>
          <w:sz w:val="24"/>
          <w:szCs w:val="24"/>
          <w:lang w:val="bg-BG"/>
        </w:rPr>
        <w:t>и граждани.Те биват действителни и спомагателни;</w:t>
      </w:r>
    </w:p>
    <w:p w:rsidR="00F52EC6" w:rsidRDefault="00F52EC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Действителните членове са лица, навършили 18 години, които участвуват  в дейността на Читалището , редовно плащат членски внос и имат право да избират и да бъдат избирани.</w:t>
      </w:r>
    </w:p>
    <w:p w:rsidR="00F52EC6" w:rsidRDefault="00F52EC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2</w:t>
      </w:r>
      <w:r>
        <w:rPr>
          <w:sz w:val="24"/>
          <w:szCs w:val="24"/>
          <w:lang w:val="bg-BG"/>
        </w:rPr>
        <w:t>.Спомагателните членове са лица под 18 години, които нямат право да избират  и да бъдат избирани; те имат право на съвещателен глас;</w:t>
      </w:r>
    </w:p>
    <w:p w:rsidR="00F52EC6" w:rsidRDefault="00F52EC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      /4/.</w:t>
      </w:r>
      <w:r>
        <w:rPr>
          <w:sz w:val="24"/>
          <w:szCs w:val="24"/>
          <w:lang w:val="bg-BG"/>
        </w:rPr>
        <w:t>Колективните членове съдействат за  осъществяване на целите на читалищата,</w:t>
      </w:r>
      <w:r w:rsidR="00280144">
        <w:rPr>
          <w:sz w:val="24"/>
          <w:szCs w:val="24"/>
          <w:lang w:val="bg-BG"/>
        </w:rPr>
        <w:t xml:space="preserve"> </w:t>
      </w:r>
      <w:r w:rsidR="00E960F7">
        <w:rPr>
          <w:sz w:val="24"/>
          <w:szCs w:val="24"/>
          <w:lang w:val="bg-BG"/>
        </w:rPr>
        <w:t>подпомагат дейностите, поддържането обогатяването на материалната база и имат право на един глас в Общото събрание;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lastRenderedPageBreak/>
        <w:t xml:space="preserve">      1.</w:t>
      </w:r>
      <w:r>
        <w:rPr>
          <w:sz w:val="24"/>
          <w:szCs w:val="24"/>
          <w:lang w:val="bg-BG"/>
        </w:rPr>
        <w:t>Професионални организации;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2.</w:t>
      </w:r>
      <w:r>
        <w:rPr>
          <w:sz w:val="24"/>
          <w:szCs w:val="24"/>
          <w:lang w:val="bg-BG"/>
        </w:rPr>
        <w:t>Стопански организации;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3.</w:t>
      </w:r>
      <w:r>
        <w:rPr>
          <w:sz w:val="24"/>
          <w:szCs w:val="24"/>
          <w:lang w:val="bg-BG"/>
        </w:rPr>
        <w:t>Търговски дружества;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Кооперации и сдружения;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>Културно-просветни и любителски клубове и творчески колективи.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280144">
        <w:rPr>
          <w:b/>
          <w:sz w:val="24"/>
          <w:szCs w:val="24"/>
          <w:lang w:val="bg-BG"/>
        </w:rPr>
        <w:t>/5/.</w:t>
      </w:r>
      <w:r>
        <w:rPr>
          <w:sz w:val="24"/>
          <w:szCs w:val="24"/>
          <w:lang w:val="bg-BG"/>
        </w:rPr>
        <w:t>Почетни членове могат да бъдат български и чужди граждани с изключителни заслуги към Читалището.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Чл.8.</w:t>
      </w:r>
      <w:r>
        <w:rPr>
          <w:sz w:val="24"/>
          <w:szCs w:val="24"/>
          <w:lang w:val="bg-BG"/>
        </w:rPr>
        <w:t>Членството в Читалището може да се прекрати в следните случаи:</w:t>
      </w:r>
    </w:p>
    <w:p w:rsidR="00E960F7" w:rsidRDefault="00E960F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4F4576">
        <w:rPr>
          <w:sz w:val="24"/>
          <w:szCs w:val="24"/>
          <w:lang w:val="bg-BG"/>
        </w:rPr>
        <w:t xml:space="preserve"> </w:t>
      </w:r>
      <w:r w:rsidR="004F4576" w:rsidRPr="00280144">
        <w:rPr>
          <w:b/>
          <w:sz w:val="24"/>
          <w:szCs w:val="24"/>
          <w:lang w:val="bg-BG"/>
        </w:rPr>
        <w:t>/1/.</w:t>
      </w:r>
      <w:r w:rsidR="004F4576">
        <w:rPr>
          <w:sz w:val="24"/>
          <w:szCs w:val="24"/>
          <w:lang w:val="bg-BG"/>
        </w:rPr>
        <w:t>Поради отпадане в случай, че е налице едно от следните обстоятелства: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.Невнасяне на членски внос повече от една година;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.Неявяване на три заседания на Общото събрание.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28014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По собствено желание, чрез подаване на молба.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280144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Чрез изключване от Общото събрание: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1</w:t>
      </w:r>
      <w:r>
        <w:rPr>
          <w:sz w:val="24"/>
          <w:szCs w:val="24"/>
          <w:lang w:val="bg-BG"/>
        </w:rPr>
        <w:t>.При грубо нарушаване на Устава;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28014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.При непристойно поведение и уронване авторитета на читалищната организация;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.Посегателство върху имуществото на Читалището и други.</w:t>
      </w: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4F4576" w:rsidRPr="00280144" w:rsidRDefault="004F4576" w:rsidP="00DE6332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 ГЛАВА ЧЕТВЪРТА:ОРГАНИ НА УПРАВЛЕНИЕ</w:t>
      </w:r>
    </w:p>
    <w:p w:rsidR="00663517" w:rsidRDefault="0066351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Чл.9</w:t>
      </w:r>
      <w:r>
        <w:rPr>
          <w:sz w:val="24"/>
          <w:szCs w:val="24"/>
          <w:lang w:val="bg-BG"/>
        </w:rPr>
        <w:t>.Органи на управление на Читалището са Общото събрание, Настоятелството и Проверителната комисия.</w:t>
      </w:r>
    </w:p>
    <w:p w:rsidR="00663517" w:rsidRDefault="0066351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280144">
        <w:rPr>
          <w:b/>
          <w:sz w:val="24"/>
          <w:szCs w:val="24"/>
          <w:lang w:val="bg-BG"/>
        </w:rPr>
        <w:t>Чл.10./1/.</w:t>
      </w:r>
      <w:r w:rsidR="00AE69CB">
        <w:rPr>
          <w:sz w:val="24"/>
          <w:szCs w:val="24"/>
          <w:lang w:val="bg-BG"/>
        </w:rPr>
        <w:t>Върховен орган на Читалището е общото събрание.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28014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Общото събрание на читалището се състои от всички членове на Читалището, имащи право на глас.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280144">
        <w:rPr>
          <w:b/>
          <w:sz w:val="24"/>
          <w:szCs w:val="24"/>
          <w:lang w:val="bg-BG"/>
        </w:rPr>
        <w:t>Чл.11./1/.</w:t>
      </w:r>
      <w:r>
        <w:rPr>
          <w:sz w:val="24"/>
          <w:szCs w:val="24"/>
          <w:lang w:val="bg-BG"/>
        </w:rPr>
        <w:t>Общото събрание: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280144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Приема, изменя и допълва Устава;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28014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.Избира и освобождава членовете на Настоятелството, Проверителната комисия и Председателя на Читалището;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     3</w:t>
      </w:r>
      <w:r>
        <w:rPr>
          <w:sz w:val="24"/>
          <w:szCs w:val="24"/>
          <w:lang w:val="bg-BG"/>
        </w:rPr>
        <w:t>. Приема вътрешните актове, необходими за организацията на дейността на Читалището;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280144"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.Изключва членове на Читалището;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280144">
        <w:rPr>
          <w:b/>
          <w:sz w:val="24"/>
          <w:szCs w:val="24"/>
          <w:lang w:val="bg-BG"/>
        </w:rPr>
        <w:t xml:space="preserve">            5</w:t>
      </w:r>
      <w:r>
        <w:rPr>
          <w:sz w:val="24"/>
          <w:szCs w:val="24"/>
          <w:lang w:val="bg-BG"/>
        </w:rPr>
        <w:t>.Определя основните насоки  за дейността на Читалището;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280144">
        <w:rPr>
          <w:b/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>Взема решение за членуване или за прекратяване на членството</w:t>
      </w:r>
      <w:r w:rsidR="00AE11DE">
        <w:rPr>
          <w:sz w:val="24"/>
          <w:szCs w:val="24"/>
          <w:lang w:val="bg-BG"/>
        </w:rPr>
        <w:t xml:space="preserve"> в Читалищното сдружение;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</w:t>
      </w:r>
      <w:r w:rsidRPr="00280144">
        <w:rPr>
          <w:b/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Приема бюджета на Читалището;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8</w:t>
      </w:r>
      <w:r>
        <w:rPr>
          <w:sz w:val="24"/>
          <w:szCs w:val="24"/>
          <w:lang w:val="bg-BG"/>
        </w:rPr>
        <w:t>.Приема годишния отчет до 30 март на следващата година;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9</w:t>
      </w:r>
      <w:r>
        <w:rPr>
          <w:sz w:val="24"/>
          <w:szCs w:val="24"/>
          <w:lang w:val="bg-BG"/>
        </w:rPr>
        <w:t>.Определя размера на членския внос;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124A4">
        <w:rPr>
          <w:b/>
          <w:sz w:val="24"/>
          <w:szCs w:val="24"/>
          <w:lang w:val="bg-BG"/>
        </w:rPr>
        <w:t>10.</w:t>
      </w:r>
      <w:r>
        <w:rPr>
          <w:sz w:val="24"/>
          <w:szCs w:val="24"/>
          <w:lang w:val="bg-BG"/>
        </w:rPr>
        <w:t>Отменя решения на органите на Читалището;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124A4">
        <w:rPr>
          <w:b/>
          <w:sz w:val="24"/>
          <w:szCs w:val="24"/>
          <w:lang w:val="bg-BG"/>
        </w:rPr>
        <w:t>11.</w:t>
      </w:r>
      <w:r>
        <w:rPr>
          <w:sz w:val="24"/>
          <w:szCs w:val="24"/>
          <w:lang w:val="bg-BG"/>
        </w:rPr>
        <w:t>Одобрява / утвърждава/ почетните членове на Читалището;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124A4">
        <w:rPr>
          <w:b/>
          <w:sz w:val="24"/>
          <w:szCs w:val="24"/>
          <w:lang w:val="bg-BG"/>
        </w:rPr>
        <w:t>12</w:t>
      </w:r>
      <w:r>
        <w:rPr>
          <w:sz w:val="24"/>
          <w:szCs w:val="24"/>
          <w:lang w:val="bg-BG"/>
        </w:rPr>
        <w:t>.Взема решения за откриване на клонове на Читалището, след съгласуване с Общината;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124A4">
        <w:rPr>
          <w:b/>
          <w:sz w:val="24"/>
          <w:szCs w:val="24"/>
          <w:lang w:val="bg-BG"/>
        </w:rPr>
        <w:t>13</w:t>
      </w:r>
      <w:r>
        <w:rPr>
          <w:sz w:val="24"/>
          <w:szCs w:val="24"/>
          <w:lang w:val="bg-BG"/>
        </w:rPr>
        <w:t>.Взема решение за прекратяване на Читалището;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Pr="004124A4">
        <w:rPr>
          <w:b/>
          <w:sz w:val="24"/>
          <w:szCs w:val="24"/>
          <w:lang w:val="bg-BG"/>
        </w:rPr>
        <w:t>14.</w:t>
      </w:r>
      <w:r>
        <w:rPr>
          <w:sz w:val="24"/>
          <w:szCs w:val="24"/>
          <w:lang w:val="bg-BG"/>
        </w:rPr>
        <w:t>Взема решения за отнасяне до съда на незаконосъобразни действия на ръководството</w:t>
      </w:r>
      <w:r w:rsidR="000F2C49">
        <w:rPr>
          <w:sz w:val="24"/>
          <w:szCs w:val="24"/>
          <w:lang w:val="bg-BG"/>
        </w:rPr>
        <w:t xml:space="preserve"> или отделни читалищни членове.</w:t>
      </w:r>
    </w:p>
    <w:p w:rsidR="000F2C49" w:rsidRDefault="000F2C49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/2/.</w:t>
      </w:r>
      <w:r>
        <w:rPr>
          <w:sz w:val="24"/>
          <w:szCs w:val="24"/>
          <w:lang w:val="bg-BG"/>
        </w:rPr>
        <w:t>Решенията на Общото събрание са задължителни за другите органи на читалището.</w:t>
      </w:r>
    </w:p>
    <w:p w:rsidR="000F2C49" w:rsidRDefault="000F2C49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Чл.12./1/.</w:t>
      </w:r>
      <w:r w:rsidR="004124A4">
        <w:rPr>
          <w:sz w:val="24"/>
          <w:szCs w:val="24"/>
          <w:lang w:val="bg-BG"/>
        </w:rPr>
        <w:t xml:space="preserve"> Редовно </w:t>
      </w:r>
      <w:r>
        <w:rPr>
          <w:sz w:val="24"/>
          <w:szCs w:val="24"/>
          <w:lang w:val="bg-BG"/>
        </w:rPr>
        <w:t xml:space="preserve">Общо събрание на читалището  се свиква от Настоятелството, най-малко веднъж годишно. Извънредно Общо събрание може да бъде свикано по решение на Настоятелството, по искане на Проверителната комисия, или една трета от членовете на Читалището с право на глас. При отказ на настоятелството да свика извънредно  общо събрание до </w:t>
      </w:r>
      <w:r w:rsidRPr="004124A4">
        <w:rPr>
          <w:b/>
          <w:sz w:val="24"/>
          <w:szCs w:val="24"/>
          <w:lang w:val="bg-BG"/>
        </w:rPr>
        <w:t xml:space="preserve">15 </w:t>
      </w:r>
      <w:r>
        <w:rPr>
          <w:sz w:val="24"/>
          <w:szCs w:val="24"/>
          <w:lang w:val="bg-BG"/>
        </w:rPr>
        <w:t>дни от постъпването на искането; Проверителната комисия или една трета от членовете на Читалището с право на глас могат да свикат извънредно Общо  събрание</w:t>
      </w:r>
      <w:r w:rsidR="00362A2D">
        <w:rPr>
          <w:sz w:val="24"/>
          <w:szCs w:val="24"/>
          <w:lang w:val="bg-BG"/>
        </w:rPr>
        <w:t xml:space="preserve"> от свое име.</w:t>
      </w:r>
    </w:p>
    <w:p w:rsidR="00362A2D" w:rsidRDefault="00362A2D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 xml:space="preserve">Поканата за събрание трябва да съдържа дневния ред, датата, часа и мястото на провеждането му и кой го свиква.Тя трябва да бъде получена срещу подпис, или връчена не по късно от </w:t>
      </w:r>
      <w:r w:rsidRPr="004124A4">
        <w:rPr>
          <w:b/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дни преди датата на провеждането . В същия срок, на вратата на Читалището, и на други общодостъпни места в </w:t>
      </w:r>
      <w:r w:rsidR="004124A4">
        <w:rPr>
          <w:sz w:val="24"/>
          <w:szCs w:val="24"/>
          <w:lang w:val="bg-BG"/>
        </w:rPr>
        <w:t>с.Туховища</w:t>
      </w:r>
      <w:r>
        <w:rPr>
          <w:sz w:val="24"/>
          <w:szCs w:val="24"/>
          <w:lang w:val="bg-BG"/>
        </w:rPr>
        <w:t>, трябва да бъде залепена поканата за събранието.</w:t>
      </w:r>
    </w:p>
    <w:p w:rsidR="00362A2D" w:rsidRDefault="00362A2D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Общото събрание е законно, ако присъ</w:t>
      </w:r>
      <w:r w:rsidR="004124A4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тват най-малко половината от имащите право на глас членове на Читалището. При липса на кворум събранието се отлага с един час.Тогава събранието е законно, ако на него присъстват не по-малко от една трета от членовете, при редовно Общо  събрание, и не по –малко от половината плюс един от членовете при извънредно </w:t>
      </w:r>
      <w:r w:rsidR="00A525B7">
        <w:rPr>
          <w:sz w:val="24"/>
          <w:szCs w:val="24"/>
          <w:lang w:val="bg-BG"/>
        </w:rPr>
        <w:t xml:space="preserve"> Общо събрание.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/4/.</w:t>
      </w:r>
      <w:r>
        <w:rPr>
          <w:sz w:val="24"/>
          <w:szCs w:val="24"/>
          <w:lang w:val="bg-BG"/>
        </w:rPr>
        <w:t xml:space="preserve">Решенията по </w:t>
      </w:r>
      <w:r w:rsidRPr="004124A4">
        <w:rPr>
          <w:b/>
          <w:sz w:val="24"/>
          <w:szCs w:val="24"/>
          <w:lang w:val="bg-BG"/>
        </w:rPr>
        <w:t>чл.11,ал.1 т.1,4,10,11,12, и 13</w:t>
      </w:r>
      <w:r>
        <w:rPr>
          <w:sz w:val="24"/>
          <w:szCs w:val="24"/>
          <w:lang w:val="bg-BG"/>
        </w:rPr>
        <w:t xml:space="preserve"> се вземат с мнозинство най-малко от две трети  от всички членове.Останалите решения се вземат с мнозинство повече от половината от присъстващите членове.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Чл.13./1/</w:t>
      </w:r>
      <w:r>
        <w:rPr>
          <w:sz w:val="24"/>
          <w:szCs w:val="24"/>
          <w:lang w:val="bg-BG"/>
        </w:rPr>
        <w:t xml:space="preserve"> Изпълнителен орган са читалището е Настоятелството, което се състои от петима членове, избрани за срок от </w:t>
      </w:r>
      <w:r w:rsidRPr="004124A4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години.Същите да нямат роднински връзки по права, и съребрена линия до четвърта степен.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/2/</w:t>
      </w:r>
      <w:r>
        <w:rPr>
          <w:sz w:val="24"/>
          <w:szCs w:val="24"/>
          <w:lang w:val="bg-BG"/>
        </w:rPr>
        <w:t>Настоятелството: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.Свиква Общото събрание;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.Осигурява изпълнението на решенията на Общото  събрание;</w:t>
      </w:r>
    </w:p>
    <w:p w:rsidR="00A525B7" w:rsidRDefault="00A525B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</w:t>
      </w:r>
      <w:r w:rsidRPr="004124A4">
        <w:rPr>
          <w:b/>
          <w:sz w:val="24"/>
          <w:szCs w:val="24"/>
          <w:lang w:val="bg-BG"/>
        </w:rPr>
        <w:t>3</w:t>
      </w:r>
      <w:r w:rsidR="00D161EA">
        <w:rPr>
          <w:sz w:val="24"/>
          <w:szCs w:val="24"/>
          <w:lang w:val="bg-BG"/>
        </w:rPr>
        <w:t>. Подготвя и внася в О</w:t>
      </w:r>
      <w:r>
        <w:rPr>
          <w:sz w:val="24"/>
          <w:szCs w:val="24"/>
          <w:lang w:val="bg-BG"/>
        </w:rPr>
        <w:t>бщото събрание</w:t>
      </w:r>
      <w:r w:rsidR="00D161EA">
        <w:rPr>
          <w:sz w:val="24"/>
          <w:szCs w:val="24"/>
          <w:lang w:val="bg-BG"/>
        </w:rPr>
        <w:t xml:space="preserve"> проекти за бюджет на читалището и утвърждава щата му, внася и решения по въпроси от компетентността му;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4</w:t>
      </w:r>
      <w:r>
        <w:rPr>
          <w:sz w:val="24"/>
          <w:szCs w:val="24"/>
          <w:lang w:val="bg-BG"/>
        </w:rPr>
        <w:t>.Подготвя и внася в Общото събрание отчет за дейността на Читалището;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5</w:t>
      </w:r>
      <w:r>
        <w:rPr>
          <w:sz w:val="24"/>
          <w:szCs w:val="24"/>
          <w:lang w:val="bg-BG"/>
        </w:rPr>
        <w:t>.Назначава Секретаря на  Читалището и утвърждава длъжностната му характеристика.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4124A4">
        <w:rPr>
          <w:b/>
          <w:sz w:val="24"/>
          <w:szCs w:val="24"/>
          <w:lang w:val="bg-BG"/>
        </w:rPr>
        <w:t>/3/</w:t>
      </w:r>
      <w:r>
        <w:rPr>
          <w:sz w:val="24"/>
          <w:szCs w:val="24"/>
          <w:lang w:val="bg-BG"/>
        </w:rPr>
        <w:t>Настоятелството взема решение с мнозинство повече от половината на членовете си.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Чл.14./1/.</w:t>
      </w:r>
      <w:r>
        <w:rPr>
          <w:sz w:val="24"/>
          <w:szCs w:val="24"/>
          <w:lang w:val="bg-BG"/>
        </w:rPr>
        <w:t xml:space="preserve">Председателя на Читалището е и Председател на Настоятелството и се избира за срок от </w:t>
      </w:r>
      <w:r w:rsidRPr="004124A4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години.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 /2/.</w:t>
      </w:r>
      <w:r>
        <w:rPr>
          <w:sz w:val="24"/>
          <w:szCs w:val="24"/>
          <w:lang w:val="bg-BG"/>
        </w:rPr>
        <w:t>Председателят:</w:t>
      </w:r>
    </w:p>
    <w:p w:rsidR="00D161EA" w:rsidRDefault="00D161EA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4124A4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.Организира дейността на Читалището</w:t>
      </w:r>
      <w:r w:rsidR="00A759CB">
        <w:rPr>
          <w:sz w:val="24"/>
          <w:szCs w:val="24"/>
          <w:lang w:val="bg-BG"/>
        </w:rPr>
        <w:t xml:space="preserve"> съобразно Закона за народните читалища, Устава и решенията на Общото събрание;</w:t>
      </w:r>
    </w:p>
    <w:p w:rsidR="00A759CB" w:rsidRDefault="00A75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4124A4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Представлява Читалището;</w:t>
      </w:r>
    </w:p>
    <w:p w:rsidR="00A759CB" w:rsidRDefault="00A75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4124A4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Свиква и ръководи заседанията на Настоятелството и председателства Общото събрание;</w:t>
      </w:r>
    </w:p>
    <w:p w:rsidR="00A759CB" w:rsidRDefault="00A75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Pr="004124A4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Отчита дейността си пред Настоятелството и  Общото събрание;</w:t>
      </w:r>
    </w:p>
    <w:p w:rsidR="00A759CB" w:rsidRDefault="00A75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</w:t>
      </w:r>
      <w:r w:rsidRPr="004124A4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.Сключва, изменя и прекратява трудовите договори със служителите, съобразно бюджета на Читалището и въз основа решенията на Настоятелството и утвърдения щат;</w:t>
      </w:r>
    </w:p>
    <w:p w:rsidR="00A759CB" w:rsidRDefault="00A759C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Чл.15./1/.</w:t>
      </w:r>
      <w:r>
        <w:rPr>
          <w:sz w:val="24"/>
          <w:szCs w:val="24"/>
          <w:lang w:val="bg-BG"/>
        </w:rPr>
        <w:t>Секретаря на Читалището;</w:t>
      </w:r>
    </w:p>
    <w:p w:rsidR="00A759CB" w:rsidRDefault="00A759C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</w:t>
      </w:r>
      <w:r w:rsidR="004264FD">
        <w:rPr>
          <w:sz w:val="24"/>
          <w:szCs w:val="24"/>
          <w:lang w:val="bg-BG"/>
        </w:rPr>
        <w:t>Организира изпълнението на реше</w:t>
      </w:r>
      <w:r>
        <w:rPr>
          <w:sz w:val="24"/>
          <w:szCs w:val="24"/>
          <w:lang w:val="bg-BG"/>
        </w:rPr>
        <w:t>нията</w:t>
      </w:r>
      <w:r w:rsidR="004264FD">
        <w:rPr>
          <w:sz w:val="24"/>
          <w:szCs w:val="24"/>
          <w:lang w:val="bg-BG"/>
        </w:rPr>
        <w:t xml:space="preserve"> Настоятелството, включително решенията за изпълнението на бюджета;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.Работи по безсрочен трудов договор;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.Организира текущата основна и допълнителна дейност;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Отговаря за работата на щатния и хонорувания персонал;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.Представлява Читалището заедно и поотделно с Председателя;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.Подписва с резолюция разходните документи, платежни и други документи.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 /2/.</w:t>
      </w:r>
      <w:r>
        <w:rPr>
          <w:sz w:val="24"/>
          <w:szCs w:val="24"/>
          <w:lang w:val="bg-BG"/>
        </w:rPr>
        <w:t>Секретаря не може да е в роднински връзки  с членовете на Настоятелството и  на Проверителната комисия по права и по съребрена линия до четвърта степен, както и да бъде съпруг/а/ на Председателя на Читалището.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 /3/.</w:t>
      </w:r>
      <w:r>
        <w:rPr>
          <w:sz w:val="24"/>
          <w:szCs w:val="24"/>
          <w:lang w:val="bg-BG"/>
        </w:rPr>
        <w:t>С изтичане мандата на едно Настоятелство, договорът на Секретаря не се прекратява.</w:t>
      </w: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4264FD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</w:t>
      </w:r>
      <w:r w:rsidR="002051F4" w:rsidRPr="004124A4">
        <w:rPr>
          <w:b/>
          <w:sz w:val="24"/>
          <w:szCs w:val="24"/>
          <w:lang w:val="bg-BG"/>
        </w:rPr>
        <w:t>16./1/.</w:t>
      </w:r>
      <w:r w:rsidR="002051F4">
        <w:rPr>
          <w:sz w:val="24"/>
          <w:szCs w:val="24"/>
          <w:lang w:val="bg-BG"/>
        </w:rPr>
        <w:t>Проверителната комисия се състои най-малко от трима членове, избрани за срок от три години.</w:t>
      </w:r>
    </w:p>
    <w:p w:rsidR="002051F4" w:rsidRDefault="002051F4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</w:t>
      </w:r>
      <w:r w:rsidRPr="004124A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 xml:space="preserve">Членовете  на Проверителната комисия не могат да бъдат  лица, които са в трудовоправни отношения с Читалището или са роднини на членовете </w:t>
      </w:r>
      <w:r w:rsidR="00B45147">
        <w:rPr>
          <w:sz w:val="24"/>
          <w:szCs w:val="24"/>
          <w:lang w:val="bg-BG"/>
        </w:rPr>
        <w:t>на Настоятелството, на Председателя или  на секретаря по права линия,съпрузи,</w:t>
      </w:r>
      <w:r w:rsidR="004124A4">
        <w:rPr>
          <w:sz w:val="24"/>
          <w:szCs w:val="24"/>
          <w:lang w:val="bg-BG"/>
        </w:rPr>
        <w:t xml:space="preserve"> </w:t>
      </w:r>
      <w:r w:rsidR="00B45147">
        <w:rPr>
          <w:sz w:val="24"/>
          <w:szCs w:val="24"/>
          <w:lang w:val="bg-BG"/>
        </w:rPr>
        <w:t>братя,</w:t>
      </w:r>
      <w:r w:rsidR="004124A4">
        <w:rPr>
          <w:sz w:val="24"/>
          <w:szCs w:val="24"/>
          <w:lang w:val="bg-BG"/>
        </w:rPr>
        <w:t xml:space="preserve"> </w:t>
      </w:r>
      <w:r w:rsidR="00B45147">
        <w:rPr>
          <w:sz w:val="24"/>
          <w:szCs w:val="24"/>
          <w:lang w:val="bg-BG"/>
        </w:rPr>
        <w:t>сестри и роднини по сватовство от първа степен.</w:t>
      </w:r>
    </w:p>
    <w:p w:rsidR="00B45147" w:rsidRDefault="00B45147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4124A4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Проверителната комисия осъществява контрол върху дейността на Настоятелството,  Председателя и Секретаря  на Читалището по действащото законодателство на Р.България, Устава и решенията на Общото събрание.</w:t>
      </w:r>
    </w:p>
    <w:p w:rsidR="00B45147" w:rsidRDefault="00B45147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4124A4">
        <w:rPr>
          <w:b/>
          <w:sz w:val="24"/>
          <w:szCs w:val="24"/>
          <w:lang w:val="bg-BG"/>
        </w:rPr>
        <w:t>/4/.</w:t>
      </w:r>
      <w:r>
        <w:rPr>
          <w:sz w:val="24"/>
          <w:szCs w:val="24"/>
          <w:lang w:val="bg-BG"/>
        </w:rPr>
        <w:t>При констатирани нарушения ,Проверителната комисия уведомява Общото събрание на Читалището , а при данни за извършено престъпление- органите на Прокуратурата.</w:t>
      </w:r>
    </w:p>
    <w:p w:rsidR="00B45147" w:rsidRDefault="00B45147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Чл.17.</w:t>
      </w:r>
      <w:r>
        <w:rPr>
          <w:sz w:val="24"/>
          <w:szCs w:val="24"/>
          <w:lang w:val="bg-BG"/>
        </w:rPr>
        <w:t>Не могат да бъдат избирани за членове на Настоятелството,Провери</w:t>
      </w:r>
      <w:r w:rsidR="004124A4">
        <w:rPr>
          <w:sz w:val="24"/>
          <w:szCs w:val="24"/>
          <w:lang w:val="bg-BG"/>
        </w:rPr>
        <w:t>телната комисия , и за Секретар</w:t>
      </w:r>
      <w:r>
        <w:rPr>
          <w:sz w:val="24"/>
          <w:szCs w:val="24"/>
          <w:lang w:val="bg-BG"/>
        </w:rPr>
        <w:t xml:space="preserve"> лица, които са осъждани</w:t>
      </w:r>
      <w:r w:rsidR="003E155F">
        <w:rPr>
          <w:sz w:val="24"/>
          <w:szCs w:val="24"/>
          <w:lang w:val="bg-BG"/>
        </w:rPr>
        <w:t xml:space="preserve"> на лишаване от свободата за умишлени престъпления от общ характер.</w:t>
      </w:r>
    </w:p>
    <w:p w:rsidR="003E155F" w:rsidRDefault="003E155F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3E155F" w:rsidRPr="004124A4" w:rsidRDefault="003E155F" w:rsidP="00A759CB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  ГЛАВА ПЕТА: ИМУЩЕСТВО И ФИНАНСИРАНЕ</w:t>
      </w:r>
    </w:p>
    <w:p w:rsidR="003E155F" w:rsidRDefault="003E155F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Чл.18</w:t>
      </w:r>
      <w:r>
        <w:rPr>
          <w:sz w:val="24"/>
          <w:szCs w:val="24"/>
          <w:lang w:val="bg-BG"/>
        </w:rPr>
        <w:t>.Имуществото на Читалището се състои от право на собственост,движими вещи и от други вземания, авторски и вещни права, ценни книжа, други права и задължения.Читалището полага грижи на добър стопанин за опазване  и обогатяване на собственото и на използваното имущество.</w:t>
      </w:r>
    </w:p>
    <w:p w:rsidR="003E155F" w:rsidRDefault="003E155F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Чл.19./1/.</w:t>
      </w:r>
      <w:r>
        <w:rPr>
          <w:sz w:val="24"/>
          <w:szCs w:val="24"/>
          <w:lang w:val="bg-BG"/>
        </w:rPr>
        <w:t>Читалището набира средства от следните източници:</w:t>
      </w:r>
    </w:p>
    <w:p w:rsidR="003E155F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Членски внос;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.Културно- просветна и информационна дейност;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.Субсидия от държавния и общинския бюджети;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4</w:t>
      </w:r>
      <w:r>
        <w:rPr>
          <w:sz w:val="24"/>
          <w:szCs w:val="24"/>
          <w:lang w:val="bg-BG"/>
        </w:rPr>
        <w:t>.Наеми от движимо и недвижимо имущество;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.Дарения и завещания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4124A4">
        <w:rPr>
          <w:b/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>Други приходи.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4124A4">
        <w:rPr>
          <w:b/>
          <w:sz w:val="24"/>
          <w:szCs w:val="24"/>
          <w:lang w:val="bg-BG"/>
        </w:rPr>
        <w:t xml:space="preserve">               /2/.</w:t>
      </w:r>
      <w:r>
        <w:rPr>
          <w:sz w:val="24"/>
          <w:szCs w:val="24"/>
          <w:lang w:val="bg-BG"/>
        </w:rPr>
        <w:t>Сумите от дарения се разходват според волята на дарителя, или по решение на Настоятелството, ако изричната воля на дарителя е такава.</w:t>
      </w:r>
    </w:p>
    <w:p w:rsidR="00051815" w:rsidRDefault="0005181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4124A4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Читалищното настоятелство може да награждава парично или в натура изявили се читалищни служители, деятели и самодейни колективи, допринесли за обогатяването  на читалищната дейност</w:t>
      </w:r>
      <w:r w:rsidR="00CA179E">
        <w:rPr>
          <w:sz w:val="24"/>
          <w:szCs w:val="24"/>
          <w:lang w:val="bg-BG"/>
        </w:rPr>
        <w:t xml:space="preserve"> и популяризиране името на Читалището и Селото на регионални, национални конкурси , Фестивали, Прегледи и др.</w:t>
      </w:r>
    </w:p>
    <w:p w:rsidR="00CA179E" w:rsidRDefault="00CA179E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4124A4">
        <w:rPr>
          <w:b/>
          <w:sz w:val="24"/>
          <w:szCs w:val="24"/>
          <w:lang w:val="bg-BG"/>
        </w:rPr>
        <w:t>Чл.20./1</w:t>
      </w:r>
      <w:r>
        <w:rPr>
          <w:sz w:val="24"/>
          <w:szCs w:val="24"/>
          <w:lang w:val="bg-BG"/>
        </w:rPr>
        <w:t>/.Предложенията за годишната субсидия за читалищата по общини, нормативите и механизмът за нейното разпределяне  се разработват от Министерството на Културата, съгласувано с областните администрации и общините.</w:t>
      </w:r>
    </w:p>
    <w:p w:rsidR="00CA179E" w:rsidRDefault="00CA179E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</w:t>
      </w:r>
      <w:r w:rsidRPr="004124A4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С решение  на Общинския съвет читалищата могат да се финансират допълнително над определената по ал.1. субсидия със средства от  собствените приходи на Общината.</w:t>
      </w:r>
    </w:p>
    <w:p w:rsidR="00CA179E" w:rsidRDefault="00CA179E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lastRenderedPageBreak/>
        <w:t xml:space="preserve">                /3/.</w:t>
      </w:r>
      <w:r>
        <w:rPr>
          <w:sz w:val="24"/>
          <w:szCs w:val="24"/>
          <w:lang w:val="bg-BG"/>
        </w:rPr>
        <w:t>Гласуваната от Общинския съвет субсидия за народните читалища</w:t>
      </w:r>
      <w:r w:rsidR="00443A4B">
        <w:rPr>
          <w:sz w:val="24"/>
          <w:szCs w:val="24"/>
          <w:lang w:val="bg-BG"/>
        </w:rPr>
        <w:t xml:space="preserve">, определена  на основата на нормативи и по реда на </w:t>
      </w:r>
      <w:r w:rsidR="00443A4B" w:rsidRPr="00D7477E">
        <w:rPr>
          <w:b/>
          <w:sz w:val="24"/>
          <w:szCs w:val="24"/>
          <w:lang w:val="bg-BG"/>
        </w:rPr>
        <w:t>ал.2</w:t>
      </w:r>
      <w:r w:rsidR="00443A4B">
        <w:rPr>
          <w:sz w:val="24"/>
          <w:szCs w:val="24"/>
          <w:lang w:val="bg-BG"/>
        </w:rPr>
        <w:t>, не може се отклонява от общината за други цели.</w:t>
      </w:r>
    </w:p>
    <w:p w:rsidR="00443A4B" w:rsidRDefault="00443A4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D7477E">
        <w:rPr>
          <w:b/>
          <w:sz w:val="24"/>
          <w:szCs w:val="24"/>
          <w:lang w:val="bg-BG"/>
        </w:rPr>
        <w:t>Чл.21./1</w:t>
      </w:r>
      <w:r>
        <w:rPr>
          <w:sz w:val="24"/>
          <w:szCs w:val="24"/>
          <w:lang w:val="bg-BG"/>
        </w:rPr>
        <w:t>/.Предвидените от Държавния и Общинския бюджет средства за читалищна дейност се разпределят между читалищата от комисия с представител на съответната община, на всяко Читалище от общината и се предоставят на Читалищата за Самостоятелно управление.</w:t>
      </w:r>
    </w:p>
    <w:p w:rsidR="00443A4B" w:rsidRDefault="00443A4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D7477E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 xml:space="preserve"> При недостиг на средства за ремонт и поддръжка на читалищната сграда средствата се осигуряват от Общинския бюджет.</w:t>
      </w:r>
    </w:p>
    <w:p w:rsidR="00443A4B" w:rsidRDefault="00443A4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D7477E">
        <w:rPr>
          <w:b/>
          <w:sz w:val="24"/>
          <w:szCs w:val="24"/>
          <w:lang w:val="bg-BG"/>
        </w:rPr>
        <w:t>Чл.22./1/.</w:t>
      </w:r>
      <w:r>
        <w:rPr>
          <w:sz w:val="24"/>
          <w:szCs w:val="24"/>
          <w:lang w:val="bg-BG"/>
        </w:rPr>
        <w:t xml:space="preserve">Читалището не може да отчуждава недвижими вещи и да учредява </w:t>
      </w:r>
      <w:r w:rsidR="00D7477E">
        <w:rPr>
          <w:sz w:val="24"/>
          <w:szCs w:val="24"/>
          <w:lang w:val="bg-BG"/>
        </w:rPr>
        <w:t xml:space="preserve">ипотека </w:t>
      </w:r>
      <w:r>
        <w:rPr>
          <w:sz w:val="24"/>
          <w:szCs w:val="24"/>
          <w:lang w:val="bg-BG"/>
        </w:rPr>
        <w:t xml:space="preserve">върху тях. </w:t>
      </w:r>
    </w:p>
    <w:p w:rsidR="00443A4B" w:rsidRDefault="00443A4B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t xml:space="preserve">                /2/.</w:t>
      </w:r>
      <w:r>
        <w:rPr>
          <w:sz w:val="24"/>
          <w:szCs w:val="24"/>
          <w:lang w:val="bg-BG"/>
        </w:rPr>
        <w:t xml:space="preserve">Движими вещи могат да бъдат отчуждавани , залагани, </w:t>
      </w:r>
      <w:r w:rsidR="00004E95">
        <w:rPr>
          <w:sz w:val="24"/>
          <w:szCs w:val="24"/>
          <w:lang w:val="bg-BG"/>
        </w:rPr>
        <w:t>бракувани,или заменяни с доброкачествени само по решение на Настоятелството.</w:t>
      </w:r>
    </w:p>
    <w:p w:rsidR="00004E95" w:rsidRDefault="00004E9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D7477E"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.Недвижимото и движимото имущество, собственост на читалището, както и приходите от него не подлежат на принудително изпълнение освен за вземания , произтичащи от трудови правоотношения.</w:t>
      </w:r>
    </w:p>
    <w:p w:rsidR="00004E95" w:rsidRDefault="00004E9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D7477E">
        <w:rPr>
          <w:b/>
          <w:sz w:val="24"/>
          <w:szCs w:val="24"/>
          <w:lang w:val="bg-BG"/>
        </w:rPr>
        <w:t>Чл.24./1</w:t>
      </w:r>
      <w:r>
        <w:rPr>
          <w:sz w:val="24"/>
          <w:szCs w:val="24"/>
          <w:lang w:val="bg-BG"/>
        </w:rPr>
        <w:t>/Читалищното настоятелство изготвя годишния отчет за приходите  и разходите , които се приема</w:t>
      </w:r>
      <w:r w:rsidR="00D7477E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от Общото събрание.</w:t>
      </w:r>
    </w:p>
    <w:p w:rsidR="00004E95" w:rsidRDefault="00004E9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</w:t>
      </w:r>
      <w:r w:rsidRPr="00D7477E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 xml:space="preserve">Отчетът за изразходваните средства се представя в Общината най-късно до </w:t>
      </w:r>
      <w:r w:rsidRPr="00D7477E">
        <w:rPr>
          <w:b/>
          <w:sz w:val="24"/>
          <w:szCs w:val="24"/>
          <w:lang w:val="bg-BG"/>
        </w:rPr>
        <w:t>31</w:t>
      </w:r>
      <w:r>
        <w:rPr>
          <w:sz w:val="24"/>
          <w:szCs w:val="24"/>
          <w:lang w:val="bg-BG"/>
        </w:rPr>
        <w:t xml:space="preserve"> март на следващата година.</w:t>
      </w:r>
    </w:p>
    <w:p w:rsidR="00004E95" w:rsidRDefault="00004E9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D7477E">
        <w:rPr>
          <w:b/>
          <w:sz w:val="24"/>
          <w:szCs w:val="24"/>
          <w:lang w:val="bg-BG"/>
        </w:rPr>
        <w:t>Чл.25./1</w:t>
      </w:r>
      <w:r>
        <w:rPr>
          <w:sz w:val="24"/>
          <w:szCs w:val="24"/>
          <w:lang w:val="bg-BG"/>
        </w:rPr>
        <w:t xml:space="preserve">/.Председателя на Читалището ежегодно в срок до </w:t>
      </w:r>
      <w:r w:rsidRPr="00D7477E">
        <w:rPr>
          <w:b/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 ноември, представя  на Кмета на  Общината предложения за своята дейност през следващата година.</w:t>
      </w:r>
    </w:p>
    <w:p w:rsidR="00004E95" w:rsidRDefault="00004E9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Pr="00D7477E">
        <w:rPr>
          <w:b/>
          <w:sz w:val="24"/>
          <w:szCs w:val="24"/>
          <w:lang w:val="bg-BG"/>
        </w:rPr>
        <w:t>/2/</w:t>
      </w:r>
      <w:r w:rsidR="00B07355">
        <w:rPr>
          <w:sz w:val="24"/>
          <w:szCs w:val="24"/>
          <w:lang w:val="bg-BG"/>
        </w:rPr>
        <w:t xml:space="preserve">Програмата по </w:t>
      </w:r>
      <w:r w:rsidR="00B07355" w:rsidRPr="00D7477E">
        <w:rPr>
          <w:b/>
          <w:sz w:val="24"/>
          <w:szCs w:val="24"/>
          <w:lang w:val="bg-BG"/>
        </w:rPr>
        <w:t>ал.1</w:t>
      </w:r>
      <w:r w:rsidR="00B07355">
        <w:rPr>
          <w:sz w:val="24"/>
          <w:szCs w:val="24"/>
          <w:lang w:val="bg-BG"/>
        </w:rPr>
        <w:t xml:space="preserve"> се изпълнява от Читалището въз основа на финансово обезпечени Договори, сключени с Кмета на Общината и Общинския съвет отчет или упълномощено  от него лице.</w:t>
      </w:r>
    </w:p>
    <w:p w:rsidR="00B07355" w:rsidRPr="00D7477E" w:rsidRDefault="00B07355" w:rsidP="00A759CB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D7477E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Председателя н</w:t>
      </w:r>
      <w:r w:rsidR="006A404A">
        <w:rPr>
          <w:sz w:val="24"/>
          <w:szCs w:val="24"/>
          <w:lang w:val="bg-BG"/>
        </w:rPr>
        <w:t xml:space="preserve">а Читалището представя </w:t>
      </w:r>
      <w:r>
        <w:rPr>
          <w:sz w:val="24"/>
          <w:szCs w:val="24"/>
          <w:lang w:val="bg-BG"/>
        </w:rPr>
        <w:t xml:space="preserve"> ежегодно</w:t>
      </w:r>
      <w:r w:rsidR="006A404A">
        <w:rPr>
          <w:sz w:val="24"/>
          <w:szCs w:val="24"/>
          <w:lang w:val="bg-BG"/>
        </w:rPr>
        <w:t xml:space="preserve">  в срок до </w:t>
      </w:r>
      <w:r w:rsidR="006A404A" w:rsidRPr="00D7477E">
        <w:rPr>
          <w:b/>
          <w:sz w:val="24"/>
          <w:szCs w:val="24"/>
          <w:lang w:val="bg-BG"/>
        </w:rPr>
        <w:t>31</w:t>
      </w:r>
      <w:r w:rsidR="006A404A">
        <w:rPr>
          <w:sz w:val="24"/>
          <w:szCs w:val="24"/>
          <w:lang w:val="bg-BG"/>
        </w:rPr>
        <w:t xml:space="preserve"> март  пред Кмета на Общината  и Общинския съвет отчет за осъществените читалищни дейности, в изпълнение на програмата по </w:t>
      </w:r>
      <w:r w:rsidR="006A404A" w:rsidRPr="00D7477E">
        <w:rPr>
          <w:b/>
          <w:sz w:val="24"/>
          <w:szCs w:val="24"/>
          <w:lang w:val="bg-BG"/>
        </w:rPr>
        <w:t>ал.2.</w:t>
      </w:r>
    </w:p>
    <w:p w:rsidR="006A404A" w:rsidRDefault="006A404A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t xml:space="preserve">              /4/.</w:t>
      </w:r>
      <w:r>
        <w:rPr>
          <w:sz w:val="24"/>
          <w:szCs w:val="24"/>
          <w:lang w:val="bg-BG"/>
        </w:rPr>
        <w:t xml:space="preserve">Отчетите по  </w:t>
      </w:r>
      <w:r w:rsidRPr="00D7477E">
        <w:rPr>
          <w:b/>
          <w:sz w:val="24"/>
          <w:szCs w:val="24"/>
          <w:lang w:val="bg-BG"/>
        </w:rPr>
        <w:t>чл.24.ал.2 и чл.25.ал.3</w:t>
      </w:r>
      <w:r>
        <w:rPr>
          <w:sz w:val="24"/>
          <w:szCs w:val="24"/>
          <w:lang w:val="bg-BG"/>
        </w:rPr>
        <w:t xml:space="preserve"> се обсъждат от Общинския съвет на първото открито заседание след 31 март, с участието на представител  от Читалището.</w:t>
      </w:r>
    </w:p>
    <w:p w:rsidR="006A404A" w:rsidRDefault="006A404A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6A404A" w:rsidRPr="00D7477E" w:rsidRDefault="006A404A" w:rsidP="00A759CB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t xml:space="preserve">               ГЛАВА ШЕСТА: ПРЕКРАТЯВАНЕ</w:t>
      </w:r>
    </w:p>
    <w:p w:rsidR="006A404A" w:rsidRDefault="006A404A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t xml:space="preserve">     Чл.26./1/.</w:t>
      </w:r>
      <w:r>
        <w:rPr>
          <w:sz w:val="24"/>
          <w:szCs w:val="24"/>
          <w:lang w:val="bg-BG"/>
        </w:rPr>
        <w:t>Читалището може да бъде прекратено по решение на Общото събрание, вписано в регистъра но Окръжен съд.То може да бъде прекратено с ликвидация, или по решение на Окръжен съд, ако:</w:t>
      </w:r>
    </w:p>
    <w:p w:rsidR="006A404A" w:rsidRDefault="006A404A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A80578" w:rsidRPr="00D7477E">
        <w:rPr>
          <w:b/>
          <w:sz w:val="24"/>
          <w:szCs w:val="24"/>
          <w:lang w:val="bg-BG"/>
        </w:rPr>
        <w:t>1</w:t>
      </w:r>
      <w:r w:rsidR="00A80578">
        <w:rPr>
          <w:sz w:val="24"/>
          <w:szCs w:val="24"/>
          <w:lang w:val="bg-BG"/>
        </w:rPr>
        <w:t>.Дейността му противоречи на Закона, Устава и добрите нрави;</w:t>
      </w:r>
    </w:p>
    <w:p w:rsidR="00A80578" w:rsidRDefault="00A80578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D7477E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.Имуществото му не се използва според целите и предмета на дейността на Читалището;</w:t>
      </w:r>
    </w:p>
    <w:p w:rsidR="00A80578" w:rsidRDefault="00A80578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lastRenderedPageBreak/>
        <w:t xml:space="preserve">            3</w:t>
      </w:r>
      <w:r>
        <w:rPr>
          <w:sz w:val="24"/>
          <w:szCs w:val="24"/>
          <w:lang w:val="bg-BG"/>
        </w:rPr>
        <w:t>.Налице е трайна невъзможност Читалището да действа , или не развива дейност за период две години.В тези случаи, Министърът на културата изпраща сигнал до Прокуратурата за констатирана липса на дейност на Читалището.</w:t>
      </w:r>
    </w:p>
    <w:p w:rsidR="00A80578" w:rsidRDefault="00A80578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A80578" w:rsidRPr="00D7477E" w:rsidRDefault="00A80578" w:rsidP="006A404A">
      <w:pPr>
        <w:spacing w:line="240" w:lineRule="auto"/>
        <w:ind w:left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D7477E">
        <w:rPr>
          <w:b/>
          <w:sz w:val="24"/>
          <w:szCs w:val="24"/>
          <w:lang w:val="bg-BG"/>
        </w:rPr>
        <w:t>ГЛАВА СЕДМА: ПРЕХОДНИ РАЗПОРЕДБИ</w:t>
      </w:r>
    </w:p>
    <w:p w:rsidR="00A80578" w:rsidRDefault="00A80578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D7477E">
        <w:rPr>
          <w:b/>
          <w:sz w:val="24"/>
          <w:szCs w:val="24"/>
          <w:lang w:val="bg-BG"/>
        </w:rPr>
        <w:t>Чл.27.</w:t>
      </w:r>
      <w:r>
        <w:rPr>
          <w:sz w:val="24"/>
          <w:szCs w:val="24"/>
          <w:lang w:val="bg-BG"/>
        </w:rPr>
        <w:t xml:space="preserve">Членове на Настоятелството и Проверителната комисия , в т.ч. Председателя </w:t>
      </w:r>
    </w:p>
    <w:p w:rsidR="00A80578" w:rsidRDefault="00D7477E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="00A80578">
        <w:rPr>
          <w:sz w:val="24"/>
          <w:szCs w:val="24"/>
          <w:lang w:val="bg-BG"/>
        </w:rPr>
        <w:t xml:space="preserve"> Секретаря, подават декларации за конфликт на интереси, при условията и по реда на Закона за предотвратяване и разкриване на конфликт на интереси.</w:t>
      </w:r>
    </w:p>
    <w:p w:rsidR="00A80578" w:rsidRDefault="00A80578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D7477E">
        <w:rPr>
          <w:b/>
          <w:sz w:val="24"/>
          <w:szCs w:val="24"/>
          <w:lang w:val="bg-BG"/>
        </w:rPr>
        <w:t>Чл.28</w:t>
      </w:r>
      <w:r>
        <w:rPr>
          <w:sz w:val="24"/>
          <w:szCs w:val="24"/>
          <w:lang w:val="bg-BG"/>
        </w:rPr>
        <w:t>.Името на Читалището се променя от Народно читалище</w:t>
      </w:r>
      <w:r w:rsidR="0057556C">
        <w:rPr>
          <w:sz w:val="24"/>
          <w:szCs w:val="24"/>
          <w:lang w:val="bg-BG"/>
        </w:rPr>
        <w:t xml:space="preserve"> </w:t>
      </w:r>
      <w:r w:rsidR="0057556C" w:rsidRPr="00D7477E">
        <w:rPr>
          <w:b/>
          <w:sz w:val="24"/>
          <w:szCs w:val="24"/>
          <w:lang w:val="bg-BG"/>
        </w:rPr>
        <w:t>„ГРАНИЧАР</w:t>
      </w:r>
      <w:r w:rsidR="0057556C">
        <w:rPr>
          <w:sz w:val="24"/>
          <w:szCs w:val="24"/>
          <w:lang w:val="bg-BG"/>
        </w:rPr>
        <w:t xml:space="preserve">” на Народно читалище </w:t>
      </w:r>
      <w:r w:rsidR="0057556C" w:rsidRPr="00D7477E">
        <w:rPr>
          <w:b/>
          <w:sz w:val="24"/>
          <w:szCs w:val="24"/>
          <w:lang w:val="bg-BG"/>
        </w:rPr>
        <w:t>„ГРАНИЧАР-1952г.”</w:t>
      </w:r>
      <w:r w:rsidR="0057556C">
        <w:rPr>
          <w:sz w:val="24"/>
          <w:szCs w:val="24"/>
          <w:lang w:val="bg-BG"/>
        </w:rPr>
        <w:t xml:space="preserve"> в средата с разтворена книга.</w:t>
      </w:r>
    </w:p>
    <w:p w:rsidR="0057556C" w:rsidRDefault="0057556C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 w:rsidRPr="00D7477E">
        <w:rPr>
          <w:b/>
          <w:sz w:val="24"/>
          <w:szCs w:val="24"/>
          <w:lang w:val="bg-BG"/>
        </w:rPr>
        <w:t xml:space="preserve">        Чл.29</w:t>
      </w:r>
      <w:r>
        <w:rPr>
          <w:sz w:val="24"/>
          <w:szCs w:val="24"/>
          <w:lang w:val="bg-BG"/>
        </w:rPr>
        <w:t xml:space="preserve">.Празник на Читалището е </w:t>
      </w:r>
      <w:r w:rsidRPr="00D7477E">
        <w:rPr>
          <w:b/>
          <w:sz w:val="24"/>
          <w:szCs w:val="24"/>
          <w:lang w:val="bg-BG"/>
        </w:rPr>
        <w:t>24 май</w:t>
      </w:r>
      <w:r>
        <w:rPr>
          <w:sz w:val="24"/>
          <w:szCs w:val="24"/>
          <w:lang w:val="bg-BG"/>
        </w:rPr>
        <w:t>- Ден на Св.Св.Кирил и Методий, на славянската писменост и българската култура.</w:t>
      </w:r>
    </w:p>
    <w:p w:rsidR="0057556C" w:rsidRPr="006A404A" w:rsidRDefault="0057556C" w:rsidP="006A404A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D7477E">
        <w:rPr>
          <w:b/>
          <w:sz w:val="24"/>
          <w:szCs w:val="24"/>
          <w:lang w:val="bg-BG"/>
        </w:rPr>
        <w:t>Чл.30</w:t>
      </w:r>
      <w:r>
        <w:rPr>
          <w:sz w:val="24"/>
          <w:szCs w:val="24"/>
          <w:lang w:val="bg-BG"/>
        </w:rPr>
        <w:t>.Настоящия Устав е съставен в два еднообразни екземпляра, на основание Закона за народните читалища, обнародван в ДВ. Бр.</w:t>
      </w:r>
      <w:r w:rsidR="00F94006">
        <w:rPr>
          <w:sz w:val="24"/>
          <w:szCs w:val="24"/>
          <w:lang w:val="bg-BG"/>
        </w:rPr>
        <w:t>42 от 05.06.2009</w:t>
      </w:r>
      <w:r>
        <w:rPr>
          <w:sz w:val="24"/>
          <w:szCs w:val="24"/>
          <w:lang w:val="bg-BG"/>
        </w:rPr>
        <w:t xml:space="preserve">г. и е приет  от Общото събрание, състояло се на </w:t>
      </w:r>
      <w:r w:rsidRPr="00D7477E">
        <w:rPr>
          <w:b/>
          <w:sz w:val="24"/>
          <w:szCs w:val="24"/>
          <w:lang w:val="bg-BG"/>
        </w:rPr>
        <w:t>31.08.2010 г</w:t>
      </w:r>
      <w:r>
        <w:rPr>
          <w:sz w:val="24"/>
          <w:szCs w:val="24"/>
          <w:lang w:val="bg-BG"/>
        </w:rPr>
        <w:t>. и отменя действащия досега Устав на Читалището.</w:t>
      </w:r>
    </w:p>
    <w:p w:rsidR="00B07355" w:rsidRDefault="00B07355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4264FD" w:rsidRPr="00A759CB" w:rsidRDefault="004264FD" w:rsidP="00A759CB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</w:p>
    <w:p w:rsidR="00AE11DE" w:rsidRDefault="00AE11D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D7477E">
        <w:rPr>
          <w:sz w:val="24"/>
          <w:szCs w:val="24"/>
          <w:lang w:val="bg-BG"/>
        </w:rPr>
        <w:t>СПИСЪК НА НАСТОЯТЕЛСТВОТО</w:t>
      </w:r>
    </w:p>
    <w:p w:rsidR="00D7477E" w:rsidRDefault="00E402C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1.Ерден Халимов Рамаданов</w:t>
      </w:r>
      <w:r w:rsidR="00D7477E">
        <w:rPr>
          <w:sz w:val="24"/>
          <w:szCs w:val="24"/>
          <w:lang w:val="bg-BG"/>
        </w:rPr>
        <w:t xml:space="preserve">  - Председател</w:t>
      </w:r>
    </w:p>
    <w:p w:rsidR="00D7477E" w:rsidRDefault="00D7477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2.Тайбие  Реджепова Кьойбашиева – член</w:t>
      </w:r>
    </w:p>
    <w:p w:rsidR="00D7477E" w:rsidRDefault="00D7477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3.Джемал Мехмед Януз  - член</w:t>
      </w:r>
    </w:p>
    <w:p w:rsidR="00D7477E" w:rsidRDefault="00E402C5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4.Ахмед Мехмедов Сюнетчиев</w:t>
      </w:r>
      <w:bookmarkStart w:id="0" w:name="_GoBack"/>
      <w:bookmarkEnd w:id="0"/>
      <w:r w:rsidR="00D7477E">
        <w:rPr>
          <w:sz w:val="24"/>
          <w:szCs w:val="24"/>
          <w:lang w:val="bg-BG"/>
        </w:rPr>
        <w:t xml:space="preserve"> – член</w:t>
      </w:r>
    </w:p>
    <w:p w:rsidR="00D7477E" w:rsidRDefault="00D7477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5.Ердинч </w:t>
      </w:r>
      <w:r w:rsidR="00F64A91">
        <w:rPr>
          <w:sz w:val="24"/>
          <w:szCs w:val="24"/>
          <w:lang w:val="bg-BG"/>
        </w:rPr>
        <w:t>Сабриев Чобанов – член</w:t>
      </w:r>
    </w:p>
    <w:p w:rsidR="00F64A91" w:rsidRDefault="00F64A91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F64A91" w:rsidRDefault="00F64A91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 НА ПРОВЕРИТЕЛНАТА КОМИСИЯ</w:t>
      </w:r>
    </w:p>
    <w:p w:rsidR="00F64A91" w:rsidRDefault="00F64A91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1.Абдулах Юсуфов Лавчиев – Председател</w:t>
      </w:r>
    </w:p>
    <w:p w:rsidR="00F64A91" w:rsidRDefault="00F64A91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2.Ахмед Мехмедов Синанов – член</w:t>
      </w:r>
    </w:p>
    <w:p w:rsidR="00F64A91" w:rsidRDefault="00F64A91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3.Джемал Ахмедов Арифов - член</w:t>
      </w:r>
    </w:p>
    <w:p w:rsidR="00AE69CB" w:rsidRDefault="00AE69CB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663517" w:rsidRDefault="00663517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4F4576" w:rsidRDefault="004F4576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213B84" w:rsidRDefault="00213B84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6407FE" w:rsidRPr="00F63E7B" w:rsidRDefault="006407FE" w:rsidP="00DE6332">
      <w:pPr>
        <w:spacing w:line="240" w:lineRule="auto"/>
        <w:ind w:left="0"/>
        <w:jc w:val="both"/>
        <w:rPr>
          <w:sz w:val="24"/>
          <w:szCs w:val="24"/>
          <w:lang w:val="bg-BG"/>
        </w:rPr>
      </w:pPr>
    </w:p>
    <w:p w:rsidR="00CE54E3" w:rsidRPr="00DE6332" w:rsidRDefault="00DE6332" w:rsidP="00DE6332">
      <w:pPr>
        <w:ind w:left="0"/>
        <w:jc w:val="both"/>
        <w:rPr>
          <w:sz w:val="24"/>
          <w:szCs w:val="24"/>
          <w:lang w:val="bg-BG"/>
        </w:rPr>
      </w:pPr>
      <w:r>
        <w:rPr>
          <w:lang w:val="bg-BG"/>
        </w:rPr>
        <w:t xml:space="preserve">       </w:t>
      </w:r>
    </w:p>
    <w:sectPr w:rsidR="00CE54E3" w:rsidRPr="00DE6332" w:rsidSect="00CE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ABB"/>
    <w:multiLevelType w:val="hybridMultilevel"/>
    <w:tmpl w:val="CD20F02E"/>
    <w:lvl w:ilvl="0" w:tplc="EC6A4C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7B6249"/>
    <w:multiLevelType w:val="hybridMultilevel"/>
    <w:tmpl w:val="7D2EB4DA"/>
    <w:lvl w:ilvl="0" w:tplc="C478BA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C020AFF"/>
    <w:multiLevelType w:val="hybridMultilevel"/>
    <w:tmpl w:val="3BBCF5E4"/>
    <w:lvl w:ilvl="0" w:tplc="546292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332"/>
    <w:rsid w:val="00004E95"/>
    <w:rsid w:val="00030698"/>
    <w:rsid w:val="00035F05"/>
    <w:rsid w:val="00051815"/>
    <w:rsid w:val="000F2C49"/>
    <w:rsid w:val="002051F4"/>
    <w:rsid w:val="00213B84"/>
    <w:rsid w:val="00280144"/>
    <w:rsid w:val="00361F04"/>
    <w:rsid w:val="00362A2D"/>
    <w:rsid w:val="003E155F"/>
    <w:rsid w:val="004124A4"/>
    <w:rsid w:val="004264FD"/>
    <w:rsid w:val="00443A4B"/>
    <w:rsid w:val="00484191"/>
    <w:rsid w:val="004F4576"/>
    <w:rsid w:val="0057556C"/>
    <w:rsid w:val="005D1FEF"/>
    <w:rsid w:val="005E4677"/>
    <w:rsid w:val="006407FE"/>
    <w:rsid w:val="00663517"/>
    <w:rsid w:val="006A404A"/>
    <w:rsid w:val="007340E2"/>
    <w:rsid w:val="00845C0F"/>
    <w:rsid w:val="00913BF5"/>
    <w:rsid w:val="009E7085"/>
    <w:rsid w:val="00A525B7"/>
    <w:rsid w:val="00A759CB"/>
    <w:rsid w:val="00A80578"/>
    <w:rsid w:val="00A8305E"/>
    <w:rsid w:val="00AE11DE"/>
    <w:rsid w:val="00AE69CB"/>
    <w:rsid w:val="00B07355"/>
    <w:rsid w:val="00B45147"/>
    <w:rsid w:val="00C910F6"/>
    <w:rsid w:val="00CA179E"/>
    <w:rsid w:val="00CE54E3"/>
    <w:rsid w:val="00D161EA"/>
    <w:rsid w:val="00D7477E"/>
    <w:rsid w:val="00DE6332"/>
    <w:rsid w:val="00E402C5"/>
    <w:rsid w:val="00E960F7"/>
    <w:rsid w:val="00EA2A40"/>
    <w:rsid w:val="00F52EC6"/>
    <w:rsid w:val="00F63E7B"/>
    <w:rsid w:val="00F64A91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6B5079-7D07-4B9C-9C60-2AA9B960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1F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61F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61F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361F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361F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1F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1F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1F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361F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1F04"/>
    <w:rPr>
      <w:b/>
      <w:bCs/>
      <w:spacing w:val="0"/>
    </w:rPr>
  </w:style>
  <w:style w:type="character" w:styleId="a9">
    <w:name w:val="Emphasis"/>
    <w:uiPriority w:val="20"/>
    <w:qFormat/>
    <w:rsid w:val="00361F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61F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1F0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61F04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361F04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61F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361F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361F0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361F0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361F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361F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361F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1F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Албена</cp:lastModifiedBy>
  <cp:revision>3</cp:revision>
  <dcterms:created xsi:type="dcterms:W3CDTF">2019-07-02T14:37:00Z</dcterms:created>
  <dcterms:modified xsi:type="dcterms:W3CDTF">2020-06-04T13:20:00Z</dcterms:modified>
</cp:coreProperties>
</file>